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7C7EB8" w:rsidTr="00F00D98">
        <w:tc>
          <w:tcPr>
            <w:tcW w:w="9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7C7EB8" w:rsidRPr="007C7EB8" w:rsidRDefault="007C7EB8" w:rsidP="00F00D98">
            <w:pPr>
              <w:pStyle w:val="NoSpacing"/>
              <w:rPr>
                <w:b/>
                <w:sz w:val="22"/>
                <w:szCs w:val="22"/>
                <w:lang w:val="sr-Cyrl-CS"/>
              </w:rPr>
            </w:pPr>
            <w:r w:rsidRPr="007C7EB8">
              <w:rPr>
                <w:b/>
                <w:sz w:val="22"/>
                <w:szCs w:val="22"/>
              </w:rPr>
              <w:t>Стандард 5: Курикулум</w:t>
            </w:r>
          </w:p>
          <w:p w:rsidR="007C7EB8" w:rsidRPr="007C7EB8" w:rsidRDefault="007C7EB8" w:rsidP="00F00D98">
            <w:pPr>
              <w:pStyle w:val="NoSpacing"/>
              <w:rPr>
                <w:sz w:val="22"/>
                <w:szCs w:val="22"/>
                <w:lang w:val="sr-Cyrl-CS"/>
              </w:rPr>
            </w:pPr>
            <w:r w:rsidRPr="007C7EB8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са осталим пратећим подацима</w:t>
            </w:r>
          </w:p>
        </w:tc>
      </w:tr>
      <w:tr w:rsidR="007C7EB8" w:rsidTr="00F00D98">
        <w:tc>
          <w:tcPr>
            <w:tcW w:w="9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7EB8" w:rsidRPr="007C7EB8" w:rsidRDefault="007C7EB8" w:rsidP="00F00D98">
            <w:pPr>
              <w:rPr>
                <w:b/>
                <w:sz w:val="22"/>
                <w:szCs w:val="22"/>
              </w:rPr>
            </w:pPr>
            <w:r w:rsidRPr="007C7EB8">
              <w:rPr>
                <w:b/>
                <w:sz w:val="22"/>
                <w:szCs w:val="22"/>
                <w:lang w:val="sr-Cyrl-CS"/>
              </w:rPr>
              <w:t xml:space="preserve">Опис </w:t>
            </w:r>
          </w:p>
          <w:p w:rsidR="007C7EB8" w:rsidRPr="007C7EB8" w:rsidRDefault="007C7EB8" w:rsidP="00F00D98">
            <w:pPr>
              <w:pStyle w:val="NoSpacing"/>
              <w:ind w:firstLine="284"/>
              <w:jc w:val="both"/>
              <w:rPr>
                <w:sz w:val="22"/>
                <w:szCs w:val="22"/>
                <w:lang w:val="ru-RU" w:eastAsia="en-US"/>
              </w:rPr>
            </w:pPr>
            <w:r w:rsidRPr="007C7EB8">
              <w:rPr>
                <w:sz w:val="22"/>
                <w:szCs w:val="22"/>
                <w:lang w:val="ru-RU" w:eastAsia="en-US"/>
              </w:rPr>
              <w:t>Курикулум мастер академских студија Ек</w:t>
            </w:r>
            <w:r w:rsidRPr="007C7EB8">
              <w:rPr>
                <w:bCs/>
                <w:sz w:val="22"/>
                <w:szCs w:val="22"/>
                <w:lang w:val="ru-RU" w:eastAsia="en-US"/>
              </w:rPr>
              <w:t>ологиј</w:t>
            </w:r>
            <w:r w:rsidRPr="007C7EB8">
              <w:rPr>
                <w:bCs/>
                <w:sz w:val="22"/>
                <w:szCs w:val="22"/>
                <w:lang w:val="en-US" w:eastAsia="en-US"/>
              </w:rPr>
              <w:t>a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>за стицање другог</w:t>
            </w:r>
            <w:r w:rsidRPr="007C7EB8">
              <w:rPr>
                <w:sz w:val="22"/>
                <w:szCs w:val="22"/>
              </w:rPr>
              <w:t xml:space="preserve"> степена високог образовања и </w:t>
            </w:r>
            <w:r w:rsidRPr="007C7EB8">
              <w:rPr>
                <w:sz w:val="22"/>
                <w:szCs w:val="22"/>
                <w:lang w:val="sr-Cyrl-CS"/>
              </w:rPr>
              <w:t>академског</w:t>
            </w:r>
            <w:r w:rsidRPr="007C7EB8">
              <w:rPr>
                <w:sz w:val="22"/>
                <w:szCs w:val="22"/>
              </w:rPr>
              <w:t xml:space="preserve"> назива</w:t>
            </w:r>
            <w:r w:rsidRPr="007C7EB8">
              <w:rPr>
                <w:sz w:val="22"/>
                <w:szCs w:val="22"/>
                <w:lang w:val="sr-Cyrl-CS"/>
              </w:rPr>
              <w:t xml:space="preserve"> Мастер еколог, </w:t>
            </w:r>
            <w:r w:rsidRPr="007C7EB8">
              <w:rPr>
                <w:sz w:val="22"/>
                <w:szCs w:val="22"/>
                <w:lang w:val="ru-RU" w:eastAsia="en-US"/>
              </w:rPr>
              <w:t xml:space="preserve">организован је у виду </w:t>
            </w:r>
            <w:r w:rsidRPr="007C7EB8">
              <w:rPr>
                <w:sz w:val="22"/>
                <w:szCs w:val="22"/>
                <w:lang w:val="sr-Cyrl-CS"/>
              </w:rPr>
              <w:t>једногодишњих студија</w:t>
            </w:r>
            <w:r w:rsidRPr="007C7EB8">
              <w:rPr>
                <w:sz w:val="22"/>
                <w:szCs w:val="22"/>
                <w:lang w:val="ru-RU" w:eastAsia="en-US"/>
              </w:rPr>
              <w:t>.</w:t>
            </w:r>
            <w:r w:rsidRPr="007C7EB8">
              <w:rPr>
                <w:sz w:val="22"/>
                <w:szCs w:val="22"/>
                <w:lang w:val="sr-Cyrl-CS"/>
              </w:rPr>
              <w:t>Студијска година организована је у два семестра</w:t>
            </w:r>
            <w:r w:rsidRPr="007C7EB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(2 семестра, 60 (61) ЕСПБ). </w:t>
            </w:r>
            <w:r w:rsidRPr="007C7EB8">
              <w:rPr>
                <w:sz w:val="22"/>
                <w:szCs w:val="22"/>
                <w:lang w:val="sr-Cyrl-CS"/>
              </w:rPr>
              <w:t>Сви предмети су једносеместрални. Мастер академске студије Екологија с</w:t>
            </w:r>
            <w:r w:rsidRPr="007C7EB8">
              <w:rPr>
                <w:sz w:val="22"/>
                <w:szCs w:val="22"/>
              </w:rPr>
              <w:t xml:space="preserve">адрже два модула: </w:t>
            </w:r>
            <w:r w:rsidRPr="007C7EB8">
              <w:rPr>
                <w:b/>
                <w:sz w:val="22"/>
                <w:szCs w:val="22"/>
              </w:rPr>
              <w:t>Општа екологија</w:t>
            </w:r>
            <w:r w:rsidRPr="007C7EB8">
              <w:rPr>
                <w:sz w:val="22"/>
                <w:szCs w:val="22"/>
              </w:rPr>
              <w:t xml:space="preserve"> и </w:t>
            </w:r>
            <w:r w:rsidRPr="007C7EB8">
              <w:rPr>
                <w:b/>
                <w:sz w:val="22"/>
                <w:szCs w:val="22"/>
              </w:rPr>
              <w:t>Примењена екологија</w:t>
            </w:r>
            <w:r w:rsidRPr="007C7EB8">
              <w:rPr>
                <w:sz w:val="22"/>
                <w:szCs w:val="22"/>
              </w:rPr>
              <w:t xml:space="preserve">.  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>Студијски програ</w:t>
            </w:r>
            <w:r w:rsidRPr="007C7EB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м </w:t>
            </w:r>
            <w:r w:rsidRPr="007C7EB8">
              <w:rPr>
                <w:rStyle w:val="Strong"/>
                <w:b w:val="0"/>
                <w:sz w:val="22"/>
                <w:szCs w:val="22"/>
              </w:rPr>
              <w:t xml:space="preserve">модула Мастер еколог - општа екологија </w:t>
            </w:r>
            <w:r w:rsidRPr="007C7EB8">
              <w:rPr>
                <w:rStyle w:val="Strong"/>
                <w:b w:val="0"/>
                <w:sz w:val="22"/>
                <w:szCs w:val="22"/>
                <w:lang w:val="sr-Cyrl-CS"/>
              </w:rPr>
              <w:t>се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 xml:space="preserve"> састоји од 3 </w:t>
            </w:r>
            <w:r w:rsidRPr="007C7EB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обавезна 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>предмета, 3</w:t>
            </w:r>
            <w:r w:rsidRPr="007C7EB8">
              <w:rPr>
                <w:sz w:val="22"/>
                <w:szCs w:val="22"/>
                <w:lang w:val="ru-RU" w:eastAsia="en-US"/>
              </w:rPr>
              <w:t xml:space="preserve"> изборна блока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>,</w:t>
            </w:r>
            <w:r w:rsidRPr="007C7EB8">
              <w:rPr>
                <w:sz w:val="22"/>
                <w:szCs w:val="22"/>
                <w:lang w:val="ru-RU"/>
              </w:rPr>
              <w:t>студијског истраживачког рада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 xml:space="preserve">и завршног </w:t>
            </w:r>
            <w:r w:rsidRPr="007C7EB8">
              <w:rPr>
                <w:sz w:val="22"/>
                <w:szCs w:val="22"/>
                <w:lang w:val="sr-Cyrl-CS"/>
              </w:rPr>
              <w:t xml:space="preserve">(мастер) 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>рада</w:t>
            </w:r>
            <w:r w:rsidRPr="007C7EB8">
              <w:rPr>
                <w:sz w:val="22"/>
                <w:szCs w:val="22"/>
              </w:rPr>
              <w:t xml:space="preserve">. </w:t>
            </w:r>
            <w:r w:rsidRPr="007C7EB8">
              <w:rPr>
                <w:sz w:val="22"/>
                <w:szCs w:val="22"/>
                <w:lang w:val="ru-RU" w:eastAsia="en-US"/>
              </w:rPr>
              <w:t xml:space="preserve">Укупан број изборних предмета у изборним блоковима је 12. </w:t>
            </w:r>
          </w:p>
          <w:p w:rsidR="007C7EB8" w:rsidRPr="007C7EB8" w:rsidRDefault="007C7EB8" w:rsidP="00F00D98">
            <w:pPr>
              <w:pStyle w:val="NoSpacing"/>
              <w:ind w:firstLine="284"/>
              <w:jc w:val="both"/>
              <w:rPr>
                <w:sz w:val="22"/>
                <w:szCs w:val="22"/>
                <w:lang w:eastAsia="en-US"/>
              </w:rPr>
            </w:pPr>
            <w:r w:rsidRPr="007C7EB8">
              <w:rPr>
                <w:sz w:val="22"/>
                <w:szCs w:val="22"/>
                <w:lang w:val="ru-RU" w:eastAsia="en-US"/>
              </w:rPr>
              <w:t>Студијски програм модула Мастер еколог - примењена екологија се састоји од 4 обавезна предмета,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>3</w:t>
            </w:r>
            <w:r w:rsidRPr="007C7EB8">
              <w:rPr>
                <w:sz w:val="22"/>
                <w:szCs w:val="22"/>
                <w:lang w:val="ru-RU" w:eastAsia="en-US"/>
              </w:rPr>
              <w:t xml:space="preserve"> изборна блока</w:t>
            </w:r>
            <w:r w:rsidRPr="007C7EB8">
              <w:rPr>
                <w:rStyle w:val="Strong"/>
                <w:sz w:val="22"/>
                <w:szCs w:val="22"/>
                <w:lang w:val="ru-RU"/>
              </w:rPr>
              <w:t xml:space="preserve">, </w:t>
            </w:r>
            <w:r w:rsidRPr="007C7EB8">
              <w:rPr>
                <w:sz w:val="22"/>
                <w:szCs w:val="22"/>
                <w:lang w:val="ru-RU"/>
              </w:rPr>
              <w:t>студијског истраживачког рада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 xml:space="preserve">и завршног </w:t>
            </w:r>
            <w:r w:rsidRPr="007C7EB8">
              <w:rPr>
                <w:sz w:val="22"/>
                <w:szCs w:val="22"/>
                <w:lang w:val="sr-Cyrl-CS"/>
              </w:rPr>
              <w:t xml:space="preserve">(мастер) 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 xml:space="preserve">рада. </w:t>
            </w:r>
            <w:r w:rsidRPr="007C7EB8">
              <w:rPr>
                <w:sz w:val="22"/>
                <w:szCs w:val="22"/>
                <w:lang w:val="ru-RU" w:eastAsia="en-US"/>
              </w:rPr>
              <w:t>Укупан број изборних предмета у изборним блоковима је 9.</w:t>
            </w:r>
          </w:p>
          <w:p w:rsidR="007C7EB8" w:rsidRPr="007C7EB8" w:rsidRDefault="007C7EB8" w:rsidP="00F00D98">
            <w:pPr>
              <w:pStyle w:val="NoSpacing"/>
              <w:ind w:firstLine="284"/>
              <w:jc w:val="both"/>
              <w:rPr>
                <w:sz w:val="22"/>
                <w:szCs w:val="22"/>
                <w:lang w:eastAsia="en-US"/>
              </w:rPr>
            </w:pPr>
            <w:r w:rsidRPr="007C7EB8">
              <w:rPr>
                <w:sz w:val="22"/>
                <w:szCs w:val="22"/>
                <w:lang w:eastAsia="en-US"/>
              </w:rPr>
              <w:t xml:space="preserve">Изборни предмети на оба модула ближе усмеравају студенте ка одређеној еколошкој дисциплини и то: на модулу општа екологија ка еколошким дисциплинама: демекологија, екосистемологија, аутекологија, еколошкa токсикологијa и биоиндикацијa, а на модулу примењена екологија ка еколошким дисциплинама: еколошки менаџмент, одрживо коришћење природних ресурса, еколошка медицина, заштита животне средине и биотехнологија.  Студент има могућност да бира предмете у зависности од </w:t>
            </w:r>
            <w:r w:rsidRPr="007C7EB8">
              <w:rPr>
                <w:sz w:val="22"/>
                <w:szCs w:val="22"/>
              </w:rPr>
              <w:t>личних потреба и афинитета</w:t>
            </w:r>
            <w:r w:rsidRPr="007C7EB8">
              <w:rPr>
                <w:sz w:val="22"/>
                <w:szCs w:val="22"/>
                <w:lang w:eastAsia="en-US"/>
              </w:rPr>
              <w:t>.</w:t>
            </w:r>
          </w:p>
          <w:p w:rsidR="007C7EB8" w:rsidRPr="007C7EB8" w:rsidRDefault="007C7EB8" w:rsidP="00F00D98">
            <w:pPr>
              <w:pStyle w:val="NoSpacing"/>
              <w:ind w:firstLine="284"/>
              <w:jc w:val="both"/>
              <w:rPr>
                <w:sz w:val="22"/>
                <w:szCs w:val="22"/>
                <w:lang w:val="ru-RU"/>
              </w:rPr>
            </w:pPr>
            <w:r w:rsidRPr="007C7EB8">
              <w:rPr>
                <w:sz w:val="22"/>
                <w:szCs w:val="22"/>
                <w:lang w:val="ru-RU"/>
              </w:rPr>
              <w:t>Завршни рад је резултат истраживачког студијског рада студента и представља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 xml:space="preserve"> последњи испит у току студија. </w:t>
            </w:r>
            <w:r w:rsidRPr="007C7EB8">
              <w:rPr>
                <w:sz w:val="22"/>
                <w:szCs w:val="22"/>
                <w:lang w:val="ru-RU"/>
              </w:rPr>
              <w:t xml:space="preserve">Завршни рад се ради из једне од области студијског програма. 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 xml:space="preserve">Област истраживања и тему завршног рада студент бира у договору са одабраним ментором. Тему завршног рада, ментора и Комисију за оцену и одбрану завршног рада усваја Веће катедре Института за биологију и екологију. </w:t>
            </w:r>
            <w:r w:rsidRPr="007C7EB8">
              <w:rPr>
                <w:rStyle w:val="Strong"/>
                <w:b w:val="0"/>
                <w:sz w:val="22"/>
                <w:szCs w:val="22"/>
                <w:lang w:val="sr-Cyrl-CS"/>
              </w:rPr>
              <w:t>Завршни</w:t>
            </w:r>
            <w:r w:rsidRPr="007C7EB8">
              <w:rPr>
                <w:rStyle w:val="Strong"/>
                <w:b w:val="0"/>
                <w:sz w:val="22"/>
                <w:szCs w:val="22"/>
                <w:lang w:val="ru-RU"/>
              </w:rPr>
              <w:t xml:space="preserve"> рад се брани пред трочланом комисијом након положених свих испита предвиђених студијским програмом и након усвојеног извештаја Комисије.</w:t>
            </w:r>
          </w:p>
          <w:p w:rsidR="007C7EB8" w:rsidRPr="007C7EB8" w:rsidRDefault="007C7EB8" w:rsidP="00F00D98">
            <w:pPr>
              <w:pStyle w:val="NoSpacing"/>
              <w:ind w:firstLine="284"/>
              <w:jc w:val="both"/>
              <w:rPr>
                <w:sz w:val="22"/>
                <w:szCs w:val="22"/>
                <w:lang w:val="ru-RU"/>
              </w:rPr>
            </w:pPr>
            <w:r w:rsidRPr="007C7EB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Сваки предмет из студијског програма вреднован је одговарајућим бројем </w:t>
            </w:r>
            <w:r w:rsidRPr="007C7EB8">
              <w:rPr>
                <w:rStyle w:val="Strong"/>
                <w:b w:val="0"/>
                <w:sz w:val="22"/>
                <w:szCs w:val="22"/>
              </w:rPr>
              <w:t>ЕСПБ</w:t>
            </w:r>
            <w:r w:rsidRPr="007C7EB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 бодова, а обим студија изражен је збиром </w:t>
            </w:r>
            <w:r w:rsidRPr="007C7EB8">
              <w:rPr>
                <w:rStyle w:val="Strong"/>
                <w:b w:val="0"/>
                <w:sz w:val="22"/>
                <w:szCs w:val="22"/>
              </w:rPr>
              <w:t>ЕСПБ</w:t>
            </w:r>
            <w:r w:rsidRPr="007C7EB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 бодова. </w:t>
            </w:r>
            <w:r w:rsidRPr="007C7EB8">
              <w:rPr>
                <w:sz w:val="22"/>
                <w:szCs w:val="22"/>
                <w:lang w:val="ru-RU"/>
              </w:rPr>
              <w:t xml:space="preserve">Збир ЕСПБ износи 60 (61), што </w:t>
            </w:r>
            <w:r w:rsidRPr="007C7EB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одговара просечном укупном ангажовању студената у обиму 40-часовне радне недеље. </w:t>
            </w:r>
          </w:p>
          <w:p w:rsidR="007C7EB8" w:rsidRPr="007C7EB8" w:rsidRDefault="007C7EB8" w:rsidP="00F00D98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  <w:p w:rsidR="007C7EB8" w:rsidRPr="007C7EB8" w:rsidRDefault="007C7EB8" w:rsidP="00F00D98">
            <w:pPr>
              <w:rPr>
                <w:b/>
                <w:sz w:val="22"/>
                <w:szCs w:val="22"/>
                <w:lang w:val="ru-RU"/>
              </w:rPr>
            </w:pPr>
          </w:p>
          <w:p w:rsidR="007C7EB8" w:rsidRPr="007C7EB8" w:rsidRDefault="002B0BC5" w:rsidP="00F00D98">
            <w:pPr>
              <w:rPr>
                <w:sz w:val="22"/>
                <w:szCs w:val="22"/>
              </w:rPr>
            </w:pPr>
            <w:hyperlink r:id="rId4" w:history="1">
              <w:r w:rsidR="007C7EB8" w:rsidRPr="000757C6">
                <w:rPr>
                  <w:rStyle w:val="Hyperlink"/>
                  <w:b/>
                  <w:sz w:val="22"/>
                  <w:szCs w:val="22"/>
                  <w:lang w:val="ru-RU"/>
                </w:rPr>
                <w:t>Извештај 1</w:t>
              </w:r>
            </w:hyperlink>
            <w:r w:rsidR="007C7EB8" w:rsidRPr="007C7EB8">
              <w:rPr>
                <w:sz w:val="22"/>
                <w:szCs w:val="22"/>
                <w:lang w:val="ru-RU"/>
              </w:rPr>
              <w:t xml:space="preserve">. Извештај о структури студијског програма(може бити представљен на овај начин или као Извештај 1 – </w:t>
            </w:r>
            <w:r>
              <w:rPr>
                <w:sz w:val="22"/>
                <w:szCs w:val="22"/>
                <w:lang w:val="ru-RU"/>
              </w:rPr>
              <w:fldChar w:fldCharType="begin"/>
            </w:r>
            <w:r w:rsidR="000757C6">
              <w:rPr>
                <w:sz w:val="22"/>
                <w:szCs w:val="22"/>
                <w:lang w:val="ru-RU"/>
              </w:rPr>
              <w:instrText xml:space="preserve"> HYPERLINK "../IZVESTAJI/Struktura_studijskog_programa_EKOLOGIJAMasterStudije.xls" </w:instrText>
            </w:r>
            <w:r>
              <w:rPr>
                <w:sz w:val="22"/>
                <w:szCs w:val="22"/>
                <w:lang w:val="ru-RU"/>
              </w:rPr>
              <w:fldChar w:fldCharType="separate"/>
            </w:r>
            <w:r w:rsidR="007C7EB8" w:rsidRPr="000757C6">
              <w:rPr>
                <w:rStyle w:val="Hyperlink"/>
                <w:sz w:val="22"/>
                <w:szCs w:val="22"/>
                <w:lang w:val="ru-RU"/>
              </w:rPr>
              <w:t>о структури студијског програма</w:t>
            </w:r>
            <w:r>
              <w:rPr>
                <w:sz w:val="22"/>
                <w:szCs w:val="22"/>
                <w:lang w:val="ru-RU"/>
              </w:rPr>
              <w:fldChar w:fldCharType="end"/>
            </w:r>
            <w:r w:rsidR="007C7EB8" w:rsidRPr="007C7EB8">
              <w:rPr>
                <w:sz w:val="22"/>
                <w:szCs w:val="22"/>
                <w:lang w:val="ru-RU"/>
              </w:rPr>
              <w:t xml:space="preserve">; </w:t>
            </w:r>
            <w:hyperlink r:id="rId5" w:history="1">
              <w:r w:rsidR="007C7EB8" w:rsidRPr="000757C6">
                <w:rPr>
                  <w:rStyle w:val="Hyperlink"/>
                  <w:sz w:val="22"/>
                  <w:szCs w:val="22"/>
                  <w:lang w:val="ru-RU"/>
                </w:rPr>
                <w:t>извештај о параметрима</w:t>
              </w:r>
            </w:hyperlink>
            <w:bookmarkStart w:id="0" w:name="_GoBack"/>
            <w:bookmarkEnd w:id="0"/>
            <w:r w:rsidR="007C7EB8" w:rsidRPr="007C7EB8">
              <w:rPr>
                <w:sz w:val="22"/>
                <w:szCs w:val="22"/>
                <w:lang w:val="ru-RU"/>
              </w:rPr>
              <w:t xml:space="preserve"> из електронског формулара)  </w:t>
            </w:r>
          </w:p>
        </w:tc>
      </w:tr>
      <w:tr w:rsidR="007C7EB8" w:rsidTr="00F00D98">
        <w:tc>
          <w:tcPr>
            <w:tcW w:w="9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C7EB8" w:rsidRPr="007C7EB8" w:rsidRDefault="007C7EB8" w:rsidP="00F00D98">
            <w:pPr>
              <w:widowControl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7C7EB8">
              <w:rPr>
                <w:b/>
                <w:bCs/>
                <w:sz w:val="22"/>
                <w:szCs w:val="22"/>
                <w:lang w:val="en-US" w:eastAsia="en-US"/>
              </w:rPr>
              <w:t>Показатељи</w:t>
            </w:r>
            <w:proofErr w:type="spellEnd"/>
            <w:r w:rsidRPr="007C7EB8">
              <w:rPr>
                <w:b/>
                <w:bCs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7C7EB8">
              <w:rPr>
                <w:b/>
                <w:bCs/>
                <w:sz w:val="22"/>
                <w:szCs w:val="22"/>
                <w:lang w:val="en-US" w:eastAsia="en-US"/>
              </w:rPr>
              <w:t>прилози</w:t>
            </w:r>
            <w:proofErr w:type="spellEnd"/>
            <w:r w:rsidR="00B77E3C">
              <w:rPr>
                <w:b/>
                <w:bCs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Pr="007C7EB8">
              <w:rPr>
                <w:b/>
                <w:bCs/>
                <w:sz w:val="22"/>
                <w:szCs w:val="22"/>
                <w:lang w:val="en-US" w:eastAsia="en-US"/>
              </w:rPr>
              <w:t>за</w:t>
            </w:r>
            <w:proofErr w:type="spellEnd"/>
            <w:r w:rsidR="00B77E3C">
              <w:rPr>
                <w:b/>
                <w:bCs/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Pr="007C7EB8">
              <w:rPr>
                <w:b/>
                <w:bCs/>
                <w:sz w:val="22"/>
                <w:szCs w:val="22"/>
                <w:lang w:val="en-US" w:eastAsia="en-US"/>
              </w:rPr>
              <w:t>стандард</w:t>
            </w:r>
            <w:proofErr w:type="spellEnd"/>
            <w:r w:rsidRPr="007C7EB8">
              <w:rPr>
                <w:b/>
                <w:bCs/>
                <w:sz w:val="22"/>
                <w:szCs w:val="22"/>
                <w:lang w:val="en-US" w:eastAsia="en-US"/>
              </w:rPr>
              <w:t xml:space="preserve"> 5:</w:t>
            </w:r>
          </w:p>
          <w:p w:rsidR="0075445C" w:rsidRDefault="002B0BC5" w:rsidP="0075445C">
            <w:pPr>
              <w:rPr>
                <w:bCs/>
                <w:sz w:val="22"/>
                <w:szCs w:val="22"/>
                <w:lang w:val="ru-RU"/>
              </w:rPr>
            </w:pPr>
            <w:hyperlink r:id="rId6" w:history="1">
              <w:r w:rsidR="0075445C" w:rsidRPr="0075445C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>Блок табела 5.1.</w:t>
              </w:r>
            </w:hyperlink>
            <w:r w:rsidR="0075445C">
              <w:rPr>
                <w:bCs/>
                <w:sz w:val="22"/>
                <w:szCs w:val="22"/>
                <w:lang w:val="ru-RU"/>
              </w:rPr>
              <w:t xml:space="preserve"> Студијски програм са изборним модулима</w:t>
            </w:r>
          </w:p>
          <w:p w:rsidR="007C7EB8" w:rsidRDefault="002B0BC5" w:rsidP="00F00D98">
            <w:pPr>
              <w:rPr>
                <w:bCs/>
                <w:sz w:val="22"/>
                <w:szCs w:val="22"/>
                <w:lang w:val="ru-RU"/>
              </w:rPr>
            </w:pPr>
            <w:hyperlink r:id="rId7" w:history="1">
              <w:r w:rsidR="007C7EB8" w:rsidRPr="0075445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5.1</w:t>
              </w:r>
              <w:r w:rsidR="0075445C" w:rsidRPr="0075445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</w:hyperlink>
            <w:r w:rsidR="007C7EB8" w:rsidRPr="007C7EB8">
              <w:rPr>
                <w:bCs/>
                <w:sz w:val="22"/>
                <w:szCs w:val="22"/>
                <w:lang w:val="sr-Cyrl-CS"/>
              </w:rPr>
              <w:t>Распоред предмета по семестрима и годинама студија</w:t>
            </w:r>
            <w:r w:rsidR="007C7EB8" w:rsidRPr="007C7EB8">
              <w:rPr>
                <w:bCs/>
                <w:sz w:val="22"/>
                <w:szCs w:val="22"/>
                <w:lang w:val="ru-RU"/>
              </w:rPr>
              <w:t xml:space="preserve"> за студијски програм другог нивоа студија </w:t>
            </w:r>
            <w:r w:rsidR="0075445C">
              <w:rPr>
                <w:bCs/>
                <w:sz w:val="22"/>
                <w:szCs w:val="22"/>
                <w:lang w:val="ru-RU"/>
              </w:rPr>
              <w:t>– модул Општа екологија</w:t>
            </w:r>
          </w:p>
          <w:p w:rsidR="0075445C" w:rsidRPr="007C7EB8" w:rsidRDefault="002B0BC5" w:rsidP="0075445C">
            <w:pPr>
              <w:rPr>
                <w:rStyle w:val="Hyperlink"/>
                <w:sz w:val="22"/>
                <w:szCs w:val="22"/>
                <w:lang w:val="ru-RU"/>
              </w:rPr>
            </w:pPr>
            <w:hyperlink r:id="rId8" w:history="1">
              <w:r w:rsidR="0075445C" w:rsidRPr="0075445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5.1б</w:t>
              </w:r>
            </w:hyperlink>
            <w:r w:rsidR="0075445C" w:rsidRPr="007C7EB8">
              <w:rPr>
                <w:bCs/>
                <w:sz w:val="22"/>
                <w:szCs w:val="22"/>
                <w:lang w:val="sr-Cyrl-CS"/>
              </w:rPr>
              <w:t>Распоред предмета по семестрима и годинама студија</w:t>
            </w:r>
            <w:r w:rsidR="0075445C" w:rsidRPr="007C7EB8">
              <w:rPr>
                <w:bCs/>
                <w:sz w:val="22"/>
                <w:szCs w:val="22"/>
                <w:lang w:val="ru-RU"/>
              </w:rPr>
              <w:t xml:space="preserve"> за студијски програм другог нивоа студија </w:t>
            </w:r>
            <w:r w:rsidR="0075445C">
              <w:rPr>
                <w:bCs/>
                <w:sz w:val="22"/>
                <w:szCs w:val="22"/>
                <w:lang w:val="ru-RU"/>
              </w:rPr>
              <w:t>– модул Примењена екологија</w:t>
            </w:r>
          </w:p>
          <w:p w:rsidR="007C7EB8" w:rsidRPr="007C7EB8" w:rsidRDefault="002B0BC5" w:rsidP="00F00D98">
            <w:pPr>
              <w:rPr>
                <w:rStyle w:val="Hyperlink"/>
                <w:bCs/>
                <w:sz w:val="22"/>
                <w:szCs w:val="22"/>
                <w:lang w:val="ru-RU"/>
              </w:rPr>
            </w:pPr>
            <w:hyperlink r:id="rId9" w:history="1">
              <w:r w:rsidR="007C7EB8" w:rsidRPr="0075445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</w:t>
              </w:r>
              <w:r w:rsidR="007C7EB8" w:rsidRPr="0075445C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>2.</w:t>
              </w:r>
            </w:hyperlink>
            <w:r w:rsidR="007C7EB8" w:rsidRPr="007C7EB8">
              <w:rPr>
                <w:bCs/>
                <w:sz w:val="22"/>
                <w:szCs w:val="22"/>
                <w:lang w:val="sr-Cyrl-CS"/>
              </w:rPr>
              <w:t xml:space="preserve">Спецификација предмета  </w:t>
            </w:r>
          </w:p>
          <w:p w:rsidR="007C7EB8" w:rsidRDefault="002B0BC5" w:rsidP="00F00D98">
            <w:pPr>
              <w:rPr>
                <w:bCs/>
                <w:sz w:val="22"/>
                <w:szCs w:val="22"/>
                <w:lang w:val="ru-RU"/>
              </w:rPr>
            </w:pPr>
            <w:hyperlink r:id="rId10" w:history="1">
              <w:r w:rsidR="007C7EB8" w:rsidRPr="0075445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5.</w:t>
              </w:r>
              <w:r w:rsidR="007C7EB8" w:rsidRPr="0075445C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="0075445C" w:rsidRPr="0075445C">
                <w:rPr>
                  <w:rStyle w:val="Hyperlink"/>
                  <w:b/>
                  <w:sz w:val="22"/>
                  <w:szCs w:val="22"/>
                  <w:lang w:val="ru-RU"/>
                </w:rPr>
                <w:t>а</w:t>
              </w:r>
            </w:hyperlink>
            <w:r w:rsidR="007C7EB8" w:rsidRPr="007C7EB8">
              <w:rPr>
                <w:sz w:val="22"/>
                <w:szCs w:val="22"/>
              </w:rPr>
              <w:t xml:space="preserve">Изборна настава </w:t>
            </w:r>
            <w:r w:rsidR="007C7EB8" w:rsidRPr="007C7EB8">
              <w:rPr>
                <w:sz w:val="22"/>
                <w:szCs w:val="22"/>
                <w:lang w:val="ru-RU"/>
              </w:rPr>
              <w:t>на с</w:t>
            </w:r>
            <w:r w:rsidR="007C7EB8" w:rsidRPr="007C7EB8">
              <w:rPr>
                <w:sz w:val="22"/>
                <w:szCs w:val="22"/>
                <w:lang w:val="sr-Cyrl-CS"/>
              </w:rPr>
              <w:t>тудијск</w:t>
            </w:r>
            <w:r w:rsidR="007C7EB8" w:rsidRPr="007C7EB8">
              <w:rPr>
                <w:sz w:val="22"/>
                <w:szCs w:val="22"/>
                <w:lang w:val="ru-RU"/>
              </w:rPr>
              <w:t xml:space="preserve">ом </w:t>
            </w:r>
            <w:r w:rsidR="007C7EB8" w:rsidRPr="007C7EB8">
              <w:rPr>
                <w:sz w:val="22"/>
                <w:szCs w:val="22"/>
                <w:lang w:val="sr-Cyrl-CS"/>
              </w:rPr>
              <w:t xml:space="preserve"> програм</w:t>
            </w:r>
            <w:r w:rsidR="007C7EB8" w:rsidRPr="007C7EB8">
              <w:rPr>
                <w:sz w:val="22"/>
                <w:szCs w:val="22"/>
                <w:lang w:val="ru-RU"/>
              </w:rPr>
              <w:t xml:space="preserve">у </w:t>
            </w:r>
            <w:r w:rsidR="0075445C">
              <w:rPr>
                <w:sz w:val="22"/>
                <w:szCs w:val="22"/>
                <w:lang w:val="ru-RU"/>
              </w:rPr>
              <w:t xml:space="preserve">МАС Екологија - </w:t>
            </w:r>
            <w:r w:rsidR="0075445C">
              <w:rPr>
                <w:bCs/>
                <w:sz w:val="22"/>
                <w:szCs w:val="22"/>
                <w:lang w:val="ru-RU"/>
              </w:rPr>
              <w:t>модул Општа екологија</w:t>
            </w:r>
          </w:p>
          <w:p w:rsidR="0075445C" w:rsidRDefault="002B0BC5" w:rsidP="0075445C">
            <w:pPr>
              <w:rPr>
                <w:bCs/>
                <w:sz w:val="22"/>
                <w:szCs w:val="22"/>
                <w:lang w:val="ru-RU"/>
              </w:rPr>
            </w:pPr>
            <w:hyperlink r:id="rId11" w:history="1">
              <w:r w:rsidR="0075445C" w:rsidRPr="0075445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5.</w:t>
              </w:r>
              <w:r w:rsidR="0075445C" w:rsidRPr="0075445C">
                <w:rPr>
                  <w:rStyle w:val="Hyperlink"/>
                  <w:b/>
                  <w:sz w:val="22"/>
                  <w:szCs w:val="22"/>
                  <w:lang w:val="ru-RU"/>
                </w:rPr>
                <w:t>3б</w:t>
              </w:r>
            </w:hyperlink>
            <w:r w:rsidR="0075445C" w:rsidRPr="007C7EB8">
              <w:rPr>
                <w:sz w:val="22"/>
                <w:szCs w:val="22"/>
              </w:rPr>
              <w:t xml:space="preserve">Изборна настава </w:t>
            </w:r>
            <w:r w:rsidR="0075445C" w:rsidRPr="007C7EB8">
              <w:rPr>
                <w:sz w:val="22"/>
                <w:szCs w:val="22"/>
                <w:lang w:val="ru-RU"/>
              </w:rPr>
              <w:t>на с</w:t>
            </w:r>
            <w:r w:rsidR="0075445C" w:rsidRPr="007C7EB8">
              <w:rPr>
                <w:sz w:val="22"/>
                <w:szCs w:val="22"/>
                <w:lang w:val="sr-Cyrl-CS"/>
              </w:rPr>
              <w:t>тудијск</w:t>
            </w:r>
            <w:r w:rsidR="0075445C" w:rsidRPr="007C7EB8">
              <w:rPr>
                <w:sz w:val="22"/>
                <w:szCs w:val="22"/>
                <w:lang w:val="ru-RU"/>
              </w:rPr>
              <w:t xml:space="preserve">ом </w:t>
            </w:r>
            <w:r w:rsidR="0075445C" w:rsidRPr="007C7EB8">
              <w:rPr>
                <w:sz w:val="22"/>
                <w:szCs w:val="22"/>
                <w:lang w:val="sr-Cyrl-CS"/>
              </w:rPr>
              <w:t xml:space="preserve"> програм</w:t>
            </w:r>
            <w:r w:rsidR="0075445C" w:rsidRPr="007C7EB8">
              <w:rPr>
                <w:sz w:val="22"/>
                <w:szCs w:val="22"/>
                <w:lang w:val="ru-RU"/>
              </w:rPr>
              <w:t xml:space="preserve">у </w:t>
            </w:r>
            <w:r w:rsidR="0075445C">
              <w:rPr>
                <w:sz w:val="22"/>
                <w:szCs w:val="22"/>
                <w:lang w:val="ru-RU"/>
              </w:rPr>
              <w:t xml:space="preserve">МАС Екологија - </w:t>
            </w:r>
            <w:r w:rsidR="0075445C">
              <w:rPr>
                <w:bCs/>
                <w:sz w:val="22"/>
                <w:szCs w:val="22"/>
                <w:lang w:val="ru-RU"/>
              </w:rPr>
              <w:t>модул Примењена екологија</w:t>
            </w:r>
          </w:p>
          <w:p w:rsidR="007C7EB8" w:rsidRPr="0075445C" w:rsidRDefault="007C7EB8" w:rsidP="00F00D98">
            <w:pPr>
              <w:rPr>
                <w:b/>
                <w:sz w:val="22"/>
                <w:szCs w:val="22"/>
              </w:rPr>
            </w:pPr>
            <w:r w:rsidRPr="007C7EB8">
              <w:rPr>
                <w:sz w:val="22"/>
                <w:szCs w:val="22"/>
                <w:lang w:val="sr-Cyrl-CS"/>
              </w:rPr>
              <w:t xml:space="preserve">Распоред часова – </w:t>
            </w:r>
            <w:hyperlink r:id="rId12" w:history="1">
              <w:r w:rsidRPr="0075445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5.1</w:t>
              </w:r>
              <w:r w:rsidR="0075445C" w:rsidRPr="0075445C">
                <w:rPr>
                  <w:rStyle w:val="Hyperlink"/>
                  <w:b/>
                  <w:sz w:val="22"/>
                  <w:szCs w:val="22"/>
                </w:rPr>
                <w:t>a</w:t>
              </w:r>
            </w:hyperlink>
            <w:r w:rsidR="00045DD1">
              <w:t xml:space="preserve">      </w:t>
            </w:r>
            <w:hyperlink r:id="rId13" w:history="1">
              <w:r w:rsidR="0075445C" w:rsidRPr="0075445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5.1</w:t>
              </w:r>
              <w:r w:rsidR="0075445C" w:rsidRPr="0075445C">
                <w:rPr>
                  <w:rStyle w:val="Hyperlink"/>
                  <w:b/>
                  <w:sz w:val="22"/>
                  <w:szCs w:val="22"/>
                </w:rPr>
                <w:t>б</w:t>
              </w:r>
            </w:hyperlink>
          </w:p>
          <w:p w:rsidR="007C7EB8" w:rsidRPr="007C7EB8" w:rsidRDefault="007C7EB8" w:rsidP="00F00D98">
            <w:pPr>
              <w:rPr>
                <w:b/>
                <w:sz w:val="22"/>
                <w:szCs w:val="22"/>
                <w:lang w:val="ru-RU"/>
              </w:rPr>
            </w:pPr>
            <w:r w:rsidRPr="007C7EB8">
              <w:rPr>
                <w:sz w:val="22"/>
                <w:szCs w:val="22"/>
                <w:lang w:val="sr-Cyrl-CS"/>
              </w:rPr>
              <w:t xml:space="preserve">Књига предмета (у </w:t>
            </w:r>
            <w:r w:rsidRPr="007C7EB8">
              <w:rPr>
                <w:sz w:val="22"/>
                <w:szCs w:val="22"/>
                <w:lang w:val="ru-RU"/>
              </w:rPr>
              <w:t xml:space="preserve">документацији </w:t>
            </w:r>
            <w:r w:rsidRPr="007C7EB8">
              <w:rPr>
                <w:sz w:val="22"/>
                <w:szCs w:val="22"/>
                <w:lang w:val="sr-Cyrl-CS"/>
              </w:rPr>
              <w:t xml:space="preserve"> и на сајту институције) </w:t>
            </w:r>
            <w:r w:rsidRPr="007C7EB8">
              <w:rPr>
                <w:b/>
                <w:sz w:val="22"/>
                <w:szCs w:val="22"/>
                <w:lang w:val="sr-Cyrl-CS"/>
              </w:rPr>
              <w:t xml:space="preserve">– </w:t>
            </w:r>
            <w:hyperlink r:id="rId14" w:history="1">
              <w:r w:rsidRPr="00820F6E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5.2</w:t>
              </w:r>
            </w:hyperlink>
          </w:p>
          <w:p w:rsidR="007C7EB8" w:rsidRPr="007C7EB8" w:rsidRDefault="00BE4AD9" w:rsidP="00F00D98">
            <w:pPr>
              <w:rPr>
                <w:b/>
                <w:sz w:val="22"/>
                <w:szCs w:val="22"/>
                <w:lang w:val="ru-RU"/>
              </w:rPr>
            </w:pPr>
            <w:hyperlink r:id="rId15" w:history="1">
              <w:r w:rsidR="007C7EB8" w:rsidRPr="00BE4AD9">
                <w:rPr>
                  <w:rStyle w:val="Hyperlink"/>
                  <w:sz w:val="22"/>
                  <w:szCs w:val="22"/>
                  <w:lang w:val="ru-RU"/>
                </w:rPr>
                <w:t xml:space="preserve">Одлука о прихватању студијског програма од стране стручних органа високошколске установе </w:t>
              </w:r>
              <w:r w:rsidR="007C7EB8" w:rsidRPr="00BE4AD9">
                <w:rPr>
                  <w:rStyle w:val="Hyperlink"/>
                  <w:b/>
                  <w:sz w:val="22"/>
                  <w:szCs w:val="22"/>
                  <w:lang w:val="ru-RU"/>
                </w:rPr>
                <w:t>-Прилог 5.3</w:t>
              </w:r>
            </w:hyperlink>
          </w:p>
        </w:tc>
      </w:tr>
    </w:tbl>
    <w:p w:rsidR="00AA71D2" w:rsidRPr="00945F7F" w:rsidRDefault="00AA71D2" w:rsidP="00CF54E7">
      <w:pPr>
        <w:rPr>
          <w:lang w:val="sr-Cyrl-CS"/>
        </w:rPr>
      </w:pPr>
    </w:p>
    <w:sectPr w:rsidR="00AA71D2" w:rsidRPr="00945F7F" w:rsidSect="00AA71D2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45F7F"/>
    <w:rsid w:val="00045DD1"/>
    <w:rsid w:val="0005480B"/>
    <w:rsid w:val="000720A6"/>
    <w:rsid w:val="000757C6"/>
    <w:rsid w:val="002B0BC5"/>
    <w:rsid w:val="002E6F0B"/>
    <w:rsid w:val="00370162"/>
    <w:rsid w:val="00397175"/>
    <w:rsid w:val="004468DA"/>
    <w:rsid w:val="004C53DD"/>
    <w:rsid w:val="00544266"/>
    <w:rsid w:val="005F000C"/>
    <w:rsid w:val="006E702D"/>
    <w:rsid w:val="0075445C"/>
    <w:rsid w:val="007C7EB8"/>
    <w:rsid w:val="00820F6E"/>
    <w:rsid w:val="00884A91"/>
    <w:rsid w:val="00945F7F"/>
    <w:rsid w:val="00963749"/>
    <w:rsid w:val="00A221C2"/>
    <w:rsid w:val="00A35BE7"/>
    <w:rsid w:val="00AA71D2"/>
    <w:rsid w:val="00B43456"/>
    <w:rsid w:val="00B77E3C"/>
    <w:rsid w:val="00BE4AD9"/>
    <w:rsid w:val="00C353A9"/>
    <w:rsid w:val="00CF54E7"/>
    <w:rsid w:val="00DC15D8"/>
    <w:rsid w:val="00DF3995"/>
    <w:rsid w:val="00F52AC9"/>
    <w:rsid w:val="00F66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F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45F7F"/>
    <w:rPr>
      <w:color w:val="0000FF"/>
      <w:u w:val="single"/>
    </w:rPr>
  </w:style>
  <w:style w:type="character" w:styleId="Strong">
    <w:name w:val="Strong"/>
    <w:basedOn w:val="DefaultParagraphFont"/>
    <w:qFormat/>
    <w:rsid w:val="00945F7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F3995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C7E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ABELE/Tabela%205.1%20b%20Raspored%20predmeta%20po%20semestrima%20Primenjena%20ekologija.docx" TargetMode="External"/><Relationship Id="rId13" Type="http://schemas.openxmlformats.org/officeDocument/2006/relationships/hyperlink" Target="../PRILOZI_EKOLOGIJA/Prilog%205.1.b%20Raspored%20predavanja%20Primenjena%20ekologija.docx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../TABELE/Tabela%205.1%20a%20Raspored%20predmeta%20po%20semestrima%20i%20godinama%20studija.docx" TargetMode="External"/><Relationship Id="rId12" Type="http://schemas.openxmlformats.org/officeDocument/2006/relationships/hyperlink" Target="../PRILOZI_EKOLOGIJA/Prilog%205.1.a%20Raspored%20predavanja%20Op&#353;ta%20ekologija.docx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../TABELE/BLOK_TABELA_akademske-master-ekologija.doc" TargetMode="External"/><Relationship Id="rId11" Type="http://schemas.openxmlformats.org/officeDocument/2006/relationships/hyperlink" Target="../TABELE/Tabela%205.3%20b%20Izborna%20nastava%20Primenjena%20ekologija.docx" TargetMode="External"/><Relationship Id="rId5" Type="http://schemas.openxmlformats.org/officeDocument/2006/relationships/hyperlink" Target="../IZVESTAJI/EKOLOGIJAMasterStudije.txt" TargetMode="External"/><Relationship Id="rId15" Type="http://schemas.openxmlformats.org/officeDocument/2006/relationships/hyperlink" Target="../PRILOZI_EKOLOGIJA/NNV_Odluka_MAS_Ekologija.pdf" TargetMode="External"/><Relationship Id="rId10" Type="http://schemas.openxmlformats.org/officeDocument/2006/relationships/hyperlink" Target="../TABELE/Tabela%205.3%20a%20Izborna%20nastava%20Op&#353;ta%20ekologija.doc" TargetMode="External"/><Relationship Id="rId4" Type="http://schemas.openxmlformats.org/officeDocument/2006/relationships/hyperlink" Target="../IZVESTAJI/Izvestaj_1_EKOLOGIJAMasterStudije.xls" TargetMode="External"/><Relationship Id="rId9" Type="http://schemas.openxmlformats.org/officeDocument/2006/relationships/hyperlink" Target="../TABELE/Tabela%205.2%20Specifikacija%20predmeta%20&#1052;&#1040;&#1057;.doc" TargetMode="External"/><Relationship Id="rId14" Type="http://schemas.openxmlformats.org/officeDocument/2006/relationships/hyperlink" Target="../PRILOZI_EKOLOGIJA/Prilog%205.2%20Knjiga%20predmeta%20%20master%20studije%20ekologije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Admin</cp:lastModifiedBy>
  <cp:revision>18</cp:revision>
  <cp:lastPrinted>2012-09-13T00:10:00Z</cp:lastPrinted>
  <dcterms:created xsi:type="dcterms:W3CDTF">2012-09-13T00:09:00Z</dcterms:created>
  <dcterms:modified xsi:type="dcterms:W3CDTF">2016-06-07T16:18:00Z</dcterms:modified>
</cp:coreProperties>
</file>